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887" w:rsidRPr="004B4887" w:rsidRDefault="00F6410C" w:rsidP="004B4887">
      <w:pPr>
        <w:pStyle w:val="Paragraphedeliste"/>
        <w:numPr>
          <w:ilvl w:val="0"/>
          <w:numId w:val="2"/>
        </w:numPr>
        <w:jc w:val="center"/>
        <w:rPr>
          <w:b/>
          <w:color w:val="365F91" w:themeColor="accent1" w:themeShade="BF"/>
          <w:sz w:val="24"/>
        </w:rPr>
      </w:pPr>
      <w:r w:rsidRPr="004B4887">
        <w:rPr>
          <w:b/>
          <w:color w:val="365F91" w:themeColor="accent1" w:themeShade="BF"/>
          <w:sz w:val="24"/>
        </w:rPr>
        <w:t>Explications / mode d’emploi des applicatifs</w:t>
      </w:r>
    </w:p>
    <w:p w:rsidR="00F6410C" w:rsidRPr="004B4887" w:rsidRDefault="00F6410C" w:rsidP="004B4887">
      <w:pPr>
        <w:pStyle w:val="Paragraphedeliste"/>
        <w:jc w:val="center"/>
        <w:rPr>
          <w:b/>
          <w:color w:val="365F91" w:themeColor="accent1" w:themeShade="BF"/>
          <w:sz w:val="24"/>
        </w:rPr>
      </w:pPr>
      <w:proofErr w:type="gramStart"/>
      <w:r w:rsidRPr="004B4887">
        <w:rPr>
          <w:b/>
          <w:color w:val="365F91" w:themeColor="accent1" w:themeShade="BF"/>
          <w:sz w:val="24"/>
        </w:rPr>
        <w:t>pour</w:t>
      </w:r>
      <w:proofErr w:type="gramEnd"/>
      <w:r w:rsidRPr="004B4887">
        <w:rPr>
          <w:b/>
          <w:color w:val="365F91" w:themeColor="accent1" w:themeShade="BF"/>
          <w:sz w:val="24"/>
        </w:rPr>
        <w:t xml:space="preserve"> les lits de néonatologie </w:t>
      </w:r>
      <w:r w:rsidR="00235C08" w:rsidRPr="004B4887">
        <w:rPr>
          <w:b/>
          <w:color w:val="365F91" w:themeColor="accent1" w:themeShade="BF"/>
          <w:sz w:val="24"/>
        </w:rPr>
        <w:t>de tous types (IIA, IIB, III)</w:t>
      </w:r>
    </w:p>
    <w:p w:rsidR="00C11C93" w:rsidRPr="004B4887" w:rsidRDefault="00F6410C">
      <w:pPr>
        <w:rPr>
          <w:b/>
          <w:sz w:val="20"/>
          <w:szCs w:val="20"/>
          <w:u w:val="single"/>
        </w:rPr>
      </w:pPr>
      <w:r w:rsidRPr="004B4887">
        <w:rPr>
          <w:b/>
          <w:sz w:val="20"/>
          <w:szCs w:val="20"/>
          <w:u w:val="single"/>
        </w:rPr>
        <w:t xml:space="preserve">Objectif : </w:t>
      </w:r>
    </w:p>
    <w:p w:rsidR="00F6410C" w:rsidRPr="004B4887" w:rsidRDefault="00C11C93">
      <w:pPr>
        <w:rPr>
          <w:sz w:val="20"/>
          <w:szCs w:val="20"/>
        </w:rPr>
      </w:pPr>
      <w:r w:rsidRPr="004B4887">
        <w:rPr>
          <w:sz w:val="20"/>
          <w:szCs w:val="20"/>
        </w:rPr>
        <w:t>V</w:t>
      </w:r>
      <w:r w:rsidR="00F6410C" w:rsidRPr="004B4887">
        <w:rPr>
          <w:sz w:val="20"/>
          <w:szCs w:val="20"/>
        </w:rPr>
        <w:t>isualiser l’adéquation entre les besoins d’une population domiciliée sur un territoire (par département et</w:t>
      </w:r>
      <w:r w:rsidR="004B4887" w:rsidRPr="004B4887">
        <w:rPr>
          <w:sz w:val="20"/>
          <w:szCs w:val="20"/>
        </w:rPr>
        <w:t xml:space="preserve"> / ou par arrondissement</w:t>
      </w:r>
      <w:r w:rsidR="00F6410C" w:rsidRPr="004B4887">
        <w:rPr>
          <w:sz w:val="20"/>
          <w:szCs w:val="20"/>
        </w:rPr>
        <w:t>) et le nombre de lits autorisés en néonatologie implanté</w:t>
      </w:r>
      <w:r w:rsidR="007B0751">
        <w:rPr>
          <w:sz w:val="20"/>
          <w:szCs w:val="20"/>
        </w:rPr>
        <w:t>s</w:t>
      </w:r>
      <w:r w:rsidR="00F6410C" w:rsidRPr="004B4887">
        <w:rPr>
          <w:sz w:val="20"/>
          <w:szCs w:val="20"/>
        </w:rPr>
        <w:t xml:space="preserve"> sur ces territoires.  </w:t>
      </w:r>
    </w:p>
    <w:p w:rsidR="009610C3" w:rsidRPr="004B4887" w:rsidRDefault="009610C3">
      <w:pPr>
        <w:rPr>
          <w:sz w:val="20"/>
          <w:szCs w:val="20"/>
        </w:rPr>
      </w:pPr>
      <w:r w:rsidRPr="004B4887">
        <w:rPr>
          <w:sz w:val="20"/>
          <w:szCs w:val="20"/>
        </w:rPr>
        <w:t xml:space="preserve">Tester des modifications d’offre de soins en nombre de lits. </w:t>
      </w:r>
    </w:p>
    <w:p w:rsidR="009610C3" w:rsidRDefault="009610C3">
      <w:pPr>
        <w:rPr>
          <w:sz w:val="20"/>
          <w:szCs w:val="20"/>
        </w:rPr>
      </w:pPr>
      <w:r w:rsidRPr="004B4887">
        <w:rPr>
          <w:sz w:val="20"/>
          <w:szCs w:val="20"/>
        </w:rPr>
        <w:t xml:space="preserve">Les applicatifs pour la néonatologie ne permettent pas de modifier les besoins d’une population. </w:t>
      </w:r>
    </w:p>
    <w:p w:rsidR="004B4887" w:rsidRPr="004B4887" w:rsidRDefault="004B4887">
      <w:pPr>
        <w:rPr>
          <w:sz w:val="20"/>
          <w:szCs w:val="20"/>
        </w:rPr>
      </w:pPr>
    </w:p>
    <w:p w:rsidR="00C11C93" w:rsidRPr="004B4887" w:rsidRDefault="00C11C93">
      <w:pPr>
        <w:rPr>
          <w:b/>
          <w:sz w:val="20"/>
          <w:szCs w:val="20"/>
          <w:u w:val="single"/>
        </w:rPr>
      </w:pPr>
      <w:r w:rsidRPr="004B4887">
        <w:rPr>
          <w:b/>
          <w:sz w:val="20"/>
          <w:szCs w:val="20"/>
          <w:u w:val="single"/>
        </w:rPr>
        <w:t xml:space="preserve">Méthodes : </w:t>
      </w:r>
    </w:p>
    <w:p w:rsidR="00C11C93" w:rsidRPr="004B4887" w:rsidRDefault="00C11C93">
      <w:pPr>
        <w:rPr>
          <w:sz w:val="20"/>
          <w:szCs w:val="20"/>
        </w:rPr>
      </w:pPr>
      <w:r w:rsidRPr="004B4887">
        <w:rPr>
          <w:sz w:val="20"/>
          <w:szCs w:val="20"/>
        </w:rPr>
        <w:t xml:space="preserve">Les besoins </w:t>
      </w:r>
      <w:r w:rsidR="004B69EB" w:rsidRPr="004B4887">
        <w:rPr>
          <w:sz w:val="20"/>
          <w:szCs w:val="20"/>
        </w:rPr>
        <w:t>de</w:t>
      </w:r>
      <w:r w:rsidRPr="004B4887">
        <w:rPr>
          <w:sz w:val="20"/>
          <w:szCs w:val="20"/>
        </w:rPr>
        <w:t xml:space="preserve"> chaque territoire ont été calculés à partir du nombre de naissances vivantes en 2013 (source : INSEE) et des indices de besoins nationaux de 1997 : </w:t>
      </w:r>
    </w:p>
    <w:p w:rsidR="00C11C93" w:rsidRPr="004B4887" w:rsidRDefault="00C11C93" w:rsidP="00C11C93">
      <w:pPr>
        <w:pStyle w:val="Paragraphedeliste"/>
        <w:numPr>
          <w:ilvl w:val="0"/>
          <w:numId w:val="1"/>
        </w:numPr>
        <w:rPr>
          <w:sz w:val="20"/>
          <w:szCs w:val="20"/>
        </w:rPr>
      </w:pPr>
      <w:r w:rsidRPr="004B4887">
        <w:rPr>
          <w:sz w:val="20"/>
          <w:szCs w:val="20"/>
        </w:rPr>
        <w:t>2 à 3 lits de néonatologie « simple » pour 1000 naissances vivantes</w:t>
      </w:r>
    </w:p>
    <w:p w:rsidR="00C11C93" w:rsidRPr="004B4887" w:rsidRDefault="00C11C93" w:rsidP="00C11C93">
      <w:pPr>
        <w:pStyle w:val="Paragraphedeliste"/>
        <w:numPr>
          <w:ilvl w:val="0"/>
          <w:numId w:val="1"/>
        </w:numPr>
        <w:rPr>
          <w:sz w:val="20"/>
          <w:szCs w:val="20"/>
        </w:rPr>
      </w:pPr>
      <w:r w:rsidRPr="004B4887">
        <w:rPr>
          <w:sz w:val="20"/>
          <w:szCs w:val="20"/>
        </w:rPr>
        <w:t>1 à 2 lits de néonatalogie avec soins intensifs pour 1000 naissances vivantes</w:t>
      </w:r>
    </w:p>
    <w:p w:rsidR="00C11C93" w:rsidRPr="004B4887" w:rsidRDefault="00C11C93" w:rsidP="00C11C93">
      <w:pPr>
        <w:pStyle w:val="Paragraphedeliste"/>
        <w:numPr>
          <w:ilvl w:val="0"/>
          <w:numId w:val="1"/>
        </w:numPr>
        <w:rPr>
          <w:sz w:val="20"/>
          <w:szCs w:val="20"/>
        </w:rPr>
      </w:pPr>
      <w:r w:rsidRPr="004B4887">
        <w:rPr>
          <w:sz w:val="20"/>
          <w:szCs w:val="20"/>
        </w:rPr>
        <w:t>0,5 à 1,5 lits de réanimation néonatale pour 1000 naissances vivantes</w:t>
      </w:r>
    </w:p>
    <w:p w:rsidR="009610C3" w:rsidRPr="004B4887" w:rsidRDefault="00C11C93" w:rsidP="00C11C93">
      <w:pPr>
        <w:rPr>
          <w:sz w:val="20"/>
          <w:szCs w:val="20"/>
        </w:rPr>
      </w:pPr>
      <w:r w:rsidRPr="004B4887">
        <w:rPr>
          <w:sz w:val="20"/>
          <w:szCs w:val="20"/>
        </w:rPr>
        <w:t>Ces besoins ont également été estimés pour 2018 en utilisant une prévision du nombre de naissances. Ces prévisions</w:t>
      </w:r>
      <w:r w:rsidR="004B69EB" w:rsidRPr="004B4887">
        <w:rPr>
          <w:sz w:val="20"/>
          <w:szCs w:val="20"/>
        </w:rPr>
        <w:t>, disponibles dans l’onglet « calculs » des différents applicatifs dans les colonnes « NN 2018»,</w:t>
      </w:r>
      <w:r w:rsidRPr="004B4887">
        <w:rPr>
          <w:sz w:val="20"/>
          <w:szCs w:val="20"/>
        </w:rPr>
        <w:t xml:space="preserve"> ont été réalisées par régression linéaire </w:t>
      </w:r>
      <w:r w:rsidR="004B69EB" w:rsidRPr="004B4887">
        <w:rPr>
          <w:sz w:val="20"/>
          <w:szCs w:val="20"/>
        </w:rPr>
        <w:t>du nombre de naissances entre 2007 et 2013, après lissage par moyenne mobile d’ordre 3.</w:t>
      </w:r>
    </w:p>
    <w:p w:rsidR="00927F0A" w:rsidRDefault="00927F0A" w:rsidP="00C11C93">
      <w:pPr>
        <w:rPr>
          <w:sz w:val="20"/>
          <w:szCs w:val="20"/>
        </w:rPr>
      </w:pPr>
      <w:r w:rsidRPr="004B4887">
        <w:rPr>
          <w:sz w:val="20"/>
          <w:szCs w:val="20"/>
        </w:rPr>
        <w:t xml:space="preserve">Le nombre de lits autorisés en néonatologie </w:t>
      </w:r>
      <w:r w:rsidR="0017315E" w:rsidRPr="004B4887">
        <w:rPr>
          <w:sz w:val="20"/>
          <w:szCs w:val="20"/>
        </w:rPr>
        <w:t xml:space="preserve">indiqué </w:t>
      </w:r>
      <w:r w:rsidRPr="004B4887">
        <w:rPr>
          <w:sz w:val="20"/>
          <w:szCs w:val="20"/>
        </w:rPr>
        <w:t>p</w:t>
      </w:r>
      <w:r w:rsidR="00C7639B" w:rsidRPr="004B4887">
        <w:rPr>
          <w:sz w:val="20"/>
          <w:szCs w:val="20"/>
        </w:rPr>
        <w:t>ar défaut date de juillet 2015, et a</w:t>
      </w:r>
      <w:r w:rsidRPr="004B4887">
        <w:rPr>
          <w:sz w:val="20"/>
          <w:szCs w:val="20"/>
        </w:rPr>
        <w:t xml:space="preserve"> été fourni par l’ARS IDF. </w:t>
      </w:r>
    </w:p>
    <w:p w:rsidR="004B4887" w:rsidRPr="004B4887" w:rsidRDefault="004B4887" w:rsidP="00C11C93">
      <w:pPr>
        <w:rPr>
          <w:sz w:val="20"/>
          <w:szCs w:val="20"/>
        </w:rPr>
      </w:pPr>
    </w:p>
    <w:p w:rsidR="004B69EB" w:rsidRPr="004B4887" w:rsidRDefault="00927F0A" w:rsidP="00C11C93">
      <w:pPr>
        <w:rPr>
          <w:b/>
          <w:sz w:val="20"/>
          <w:szCs w:val="20"/>
          <w:u w:val="single"/>
        </w:rPr>
      </w:pPr>
      <w:r w:rsidRPr="004B4887">
        <w:rPr>
          <w:b/>
          <w:sz w:val="20"/>
          <w:szCs w:val="20"/>
          <w:u w:val="single"/>
        </w:rPr>
        <w:t>Mode d’emploi :</w:t>
      </w:r>
    </w:p>
    <w:p w:rsidR="00927F0A" w:rsidRPr="004B4887" w:rsidRDefault="00927F0A" w:rsidP="00C11C93">
      <w:pPr>
        <w:rPr>
          <w:sz w:val="20"/>
          <w:szCs w:val="20"/>
        </w:rPr>
      </w:pPr>
      <w:r w:rsidRPr="004B4887">
        <w:rPr>
          <w:sz w:val="20"/>
          <w:szCs w:val="20"/>
        </w:rPr>
        <w:t>Si vous souhaitez visualiser l’a</w:t>
      </w:r>
      <w:r w:rsidR="00C7639B" w:rsidRPr="004B4887">
        <w:rPr>
          <w:sz w:val="20"/>
          <w:szCs w:val="20"/>
        </w:rPr>
        <w:t>déquation des lits autorisés tels qu’</w:t>
      </w:r>
      <w:r w:rsidRPr="004B4887">
        <w:rPr>
          <w:sz w:val="20"/>
          <w:szCs w:val="20"/>
        </w:rPr>
        <w:t xml:space="preserve">en juillet 2015, allez directement sur les onglets « Graphe </w:t>
      </w:r>
      <w:proofErr w:type="spellStart"/>
      <w:r w:rsidRPr="004B4887">
        <w:rPr>
          <w:sz w:val="20"/>
          <w:szCs w:val="20"/>
        </w:rPr>
        <w:t>Ardt</w:t>
      </w:r>
      <w:proofErr w:type="spellEnd"/>
      <w:r w:rsidRPr="004B4887">
        <w:rPr>
          <w:sz w:val="20"/>
          <w:szCs w:val="20"/>
        </w:rPr>
        <w:t xml:space="preserve"> » et « Graphe </w:t>
      </w:r>
      <w:proofErr w:type="spellStart"/>
      <w:r w:rsidRPr="004B4887">
        <w:rPr>
          <w:sz w:val="20"/>
          <w:szCs w:val="20"/>
        </w:rPr>
        <w:t>Dpt</w:t>
      </w:r>
      <w:proofErr w:type="spellEnd"/>
      <w:r w:rsidRPr="004B4887">
        <w:rPr>
          <w:sz w:val="20"/>
          <w:szCs w:val="20"/>
        </w:rPr>
        <w:t> ».</w:t>
      </w:r>
    </w:p>
    <w:p w:rsidR="009610C3" w:rsidRPr="004B4887" w:rsidRDefault="009610C3" w:rsidP="00C11C93">
      <w:pPr>
        <w:rPr>
          <w:sz w:val="20"/>
          <w:szCs w:val="20"/>
        </w:rPr>
      </w:pPr>
      <w:r w:rsidRPr="004B4887">
        <w:rPr>
          <w:sz w:val="20"/>
          <w:szCs w:val="20"/>
        </w:rPr>
        <w:t xml:space="preserve">Les histogrammes en bleu des graphiques représentent les lits autorisés sur les territoires en fonction des modifications réalisées ou non sur l’onglet « Lits autorisés ». Les barres vertes représentent le nombre de lits à prévoir selon la fourchette haute des indices de besoins, les plus larges selon les naissances 2013 et les plus étroites selon les naissances prévues pour 2018. Les barres rouges représentent le nombre de lits à prévoir selon la fourchette basse des indices de besoins. </w:t>
      </w:r>
    </w:p>
    <w:p w:rsidR="009610C3" w:rsidRPr="004B4887" w:rsidRDefault="00927F0A" w:rsidP="00C11C93">
      <w:pPr>
        <w:rPr>
          <w:sz w:val="20"/>
          <w:szCs w:val="20"/>
        </w:rPr>
      </w:pPr>
      <w:r w:rsidRPr="004B4887">
        <w:rPr>
          <w:sz w:val="20"/>
          <w:szCs w:val="20"/>
        </w:rPr>
        <w:t xml:space="preserve">Si vous souhaitez visualiser </w:t>
      </w:r>
      <w:r w:rsidR="005B6263" w:rsidRPr="004B4887">
        <w:rPr>
          <w:sz w:val="20"/>
          <w:szCs w:val="20"/>
        </w:rPr>
        <w:t>l’impact de</w:t>
      </w:r>
      <w:r w:rsidRPr="004B4887">
        <w:rPr>
          <w:sz w:val="20"/>
          <w:szCs w:val="20"/>
        </w:rPr>
        <w:t xml:space="preserve"> modifications de lits autorisés, allez tout d’abord sur l’onglet  « Lits autorisés », et modifie</w:t>
      </w:r>
      <w:r w:rsidR="0017315E" w:rsidRPr="004B4887">
        <w:rPr>
          <w:sz w:val="20"/>
          <w:szCs w:val="20"/>
        </w:rPr>
        <w:t>z</w:t>
      </w:r>
      <w:r w:rsidRPr="004B4887">
        <w:rPr>
          <w:sz w:val="20"/>
          <w:szCs w:val="20"/>
        </w:rPr>
        <w:t xml:space="preserve"> le nombre de lits dan</w:t>
      </w:r>
      <w:r w:rsidR="005B6263" w:rsidRPr="004B4887">
        <w:rPr>
          <w:sz w:val="20"/>
          <w:szCs w:val="20"/>
        </w:rPr>
        <w:t xml:space="preserve">s les établissements souhaités, puis </w:t>
      </w:r>
      <w:r w:rsidR="0017315E" w:rsidRPr="004B4887">
        <w:rPr>
          <w:sz w:val="20"/>
          <w:szCs w:val="20"/>
        </w:rPr>
        <w:t xml:space="preserve">allez </w:t>
      </w:r>
      <w:r w:rsidR="005B6263" w:rsidRPr="004B4887">
        <w:rPr>
          <w:sz w:val="20"/>
          <w:szCs w:val="20"/>
        </w:rPr>
        <w:t xml:space="preserve">sur les onglets « Graphe </w:t>
      </w:r>
      <w:proofErr w:type="spellStart"/>
      <w:r w:rsidR="005B6263" w:rsidRPr="004B4887">
        <w:rPr>
          <w:sz w:val="20"/>
          <w:szCs w:val="20"/>
        </w:rPr>
        <w:t>Ardt</w:t>
      </w:r>
      <w:proofErr w:type="spellEnd"/>
      <w:r w:rsidR="005B6263" w:rsidRPr="004B4887">
        <w:rPr>
          <w:sz w:val="20"/>
          <w:szCs w:val="20"/>
        </w:rPr>
        <w:t xml:space="preserve"> » et « Graphe </w:t>
      </w:r>
      <w:proofErr w:type="spellStart"/>
      <w:r w:rsidR="005B6263" w:rsidRPr="004B4887">
        <w:rPr>
          <w:sz w:val="20"/>
          <w:szCs w:val="20"/>
        </w:rPr>
        <w:t>Dpt</w:t>
      </w:r>
      <w:proofErr w:type="spellEnd"/>
      <w:r w:rsidR="005B6263" w:rsidRPr="004B4887">
        <w:rPr>
          <w:sz w:val="20"/>
          <w:szCs w:val="20"/>
        </w:rPr>
        <w:t xml:space="preserve"> ». </w:t>
      </w:r>
      <w:r w:rsidR="00FA607A" w:rsidRPr="004B4887">
        <w:rPr>
          <w:sz w:val="20"/>
          <w:szCs w:val="20"/>
        </w:rPr>
        <w:t>Seuls les histogrammes bleu</w:t>
      </w:r>
      <w:r w:rsidR="009610C3" w:rsidRPr="004B4887">
        <w:rPr>
          <w:sz w:val="20"/>
          <w:szCs w:val="20"/>
        </w:rPr>
        <w:t>s (lits autorisés) changent.</w:t>
      </w:r>
    </w:p>
    <w:p w:rsidR="00927F0A" w:rsidRPr="004B4887" w:rsidRDefault="005B6263" w:rsidP="00C11C93">
      <w:pPr>
        <w:rPr>
          <w:sz w:val="20"/>
          <w:szCs w:val="20"/>
        </w:rPr>
      </w:pPr>
      <w:r w:rsidRPr="004B4887">
        <w:rPr>
          <w:sz w:val="20"/>
          <w:szCs w:val="20"/>
        </w:rPr>
        <w:t xml:space="preserve">Pour connaitre les chiffres exacts des fourchettes basses et hautes du nombre de lits à prévoir pour chaque territoire en </w:t>
      </w:r>
      <w:r w:rsidR="0017315E" w:rsidRPr="004B4887">
        <w:rPr>
          <w:sz w:val="20"/>
          <w:szCs w:val="20"/>
        </w:rPr>
        <w:t>fonction de sa population, allez</w:t>
      </w:r>
      <w:r w:rsidRPr="004B4887">
        <w:rPr>
          <w:sz w:val="20"/>
          <w:szCs w:val="20"/>
        </w:rPr>
        <w:t xml:space="preserve"> dans </w:t>
      </w:r>
      <w:r w:rsidR="0017315E" w:rsidRPr="004B4887">
        <w:rPr>
          <w:sz w:val="20"/>
          <w:szCs w:val="20"/>
        </w:rPr>
        <w:t>l’onglet « calculs » et regardez</w:t>
      </w:r>
      <w:r w:rsidRPr="004B4887">
        <w:rPr>
          <w:sz w:val="20"/>
          <w:szCs w:val="20"/>
        </w:rPr>
        <w:t xml:space="preserve"> les colonnes « </w:t>
      </w:r>
      <w:proofErr w:type="spellStart"/>
      <w:r w:rsidRPr="004B4887">
        <w:rPr>
          <w:sz w:val="20"/>
          <w:szCs w:val="20"/>
        </w:rPr>
        <w:t>Inf</w:t>
      </w:r>
      <w:proofErr w:type="spellEnd"/>
      <w:r w:rsidRPr="004B4887">
        <w:rPr>
          <w:sz w:val="20"/>
          <w:szCs w:val="20"/>
        </w:rPr>
        <w:t xml:space="preserve"> 2013 » et « Sup 2013 »</w:t>
      </w:r>
      <w:r w:rsidR="009610C3" w:rsidRPr="004B4887">
        <w:rPr>
          <w:sz w:val="20"/>
          <w:szCs w:val="20"/>
        </w:rPr>
        <w:t>.</w:t>
      </w:r>
    </w:p>
    <w:p w:rsidR="00927F0A" w:rsidRPr="004B4887" w:rsidRDefault="00927F0A" w:rsidP="00C11C93">
      <w:pPr>
        <w:rPr>
          <w:sz w:val="20"/>
          <w:szCs w:val="20"/>
        </w:rPr>
      </w:pPr>
      <w:r w:rsidRPr="004B4887">
        <w:rPr>
          <w:sz w:val="20"/>
          <w:szCs w:val="20"/>
        </w:rPr>
        <w:t>Pour reveni</w:t>
      </w:r>
      <w:r w:rsidR="0017315E" w:rsidRPr="004B4887">
        <w:rPr>
          <w:sz w:val="20"/>
          <w:szCs w:val="20"/>
        </w:rPr>
        <w:t>r aux nombres de lits connus comme autorisés en juillet 2015</w:t>
      </w:r>
      <w:r w:rsidRPr="004B4887">
        <w:rPr>
          <w:sz w:val="20"/>
          <w:szCs w:val="20"/>
        </w:rPr>
        <w:t>, cliquez sur le bouton « Restaurer »</w:t>
      </w:r>
      <w:r w:rsidR="005B6263" w:rsidRPr="004B4887">
        <w:rPr>
          <w:sz w:val="20"/>
          <w:szCs w:val="20"/>
        </w:rPr>
        <w:t xml:space="preserve"> situé en bas de l’onglet « Lits autorisés »</w:t>
      </w:r>
      <w:r w:rsidRPr="004B4887">
        <w:rPr>
          <w:sz w:val="20"/>
          <w:szCs w:val="20"/>
        </w:rPr>
        <w:t xml:space="preserve">. </w:t>
      </w:r>
    </w:p>
    <w:p w:rsidR="009610C3" w:rsidRDefault="009610C3">
      <w:r>
        <w:br w:type="page"/>
      </w:r>
    </w:p>
    <w:p w:rsidR="009610C3" w:rsidRPr="004B4887" w:rsidRDefault="009610C3" w:rsidP="004B4887">
      <w:pPr>
        <w:pStyle w:val="Paragraphedeliste"/>
        <w:numPr>
          <w:ilvl w:val="0"/>
          <w:numId w:val="2"/>
        </w:numPr>
        <w:jc w:val="center"/>
        <w:rPr>
          <w:b/>
          <w:color w:val="365F91" w:themeColor="accent1" w:themeShade="BF"/>
          <w:sz w:val="24"/>
        </w:rPr>
      </w:pPr>
      <w:r w:rsidRPr="004B4887">
        <w:rPr>
          <w:b/>
          <w:color w:val="365F91" w:themeColor="accent1" w:themeShade="BF"/>
          <w:sz w:val="24"/>
        </w:rPr>
        <w:lastRenderedPageBreak/>
        <w:t>Explications / mode d’emploi des applicatifs pour les lits d’obstétrique</w:t>
      </w:r>
    </w:p>
    <w:p w:rsidR="009610C3" w:rsidRPr="004B4887" w:rsidRDefault="009610C3" w:rsidP="004B4887">
      <w:pPr>
        <w:jc w:val="both"/>
        <w:rPr>
          <w:b/>
          <w:sz w:val="20"/>
          <w:szCs w:val="20"/>
          <w:u w:val="single"/>
        </w:rPr>
      </w:pPr>
      <w:r w:rsidRPr="004B4887">
        <w:rPr>
          <w:b/>
          <w:sz w:val="20"/>
          <w:szCs w:val="20"/>
          <w:u w:val="single"/>
        </w:rPr>
        <w:t xml:space="preserve">Objectif : </w:t>
      </w:r>
    </w:p>
    <w:p w:rsidR="009610C3" w:rsidRPr="004B4887" w:rsidRDefault="009610C3" w:rsidP="004B4887">
      <w:pPr>
        <w:jc w:val="both"/>
        <w:rPr>
          <w:sz w:val="20"/>
          <w:szCs w:val="20"/>
        </w:rPr>
      </w:pPr>
      <w:r w:rsidRPr="004B4887">
        <w:rPr>
          <w:sz w:val="20"/>
          <w:szCs w:val="20"/>
        </w:rPr>
        <w:t>Visualiser l’adéquation entre les besoins d’une population domiciliée sur un territoire (par départeme</w:t>
      </w:r>
      <w:r w:rsidR="004B4887" w:rsidRPr="004B4887">
        <w:rPr>
          <w:sz w:val="20"/>
          <w:szCs w:val="20"/>
        </w:rPr>
        <w:t>nt et / ou par arrondissement</w:t>
      </w:r>
      <w:r w:rsidRPr="004B4887">
        <w:rPr>
          <w:sz w:val="20"/>
          <w:szCs w:val="20"/>
        </w:rPr>
        <w:t>) et le nombre de lits autorisés en obstétrique implanté</w:t>
      </w:r>
      <w:r w:rsidR="00235C08" w:rsidRPr="004B4887">
        <w:rPr>
          <w:sz w:val="20"/>
          <w:szCs w:val="20"/>
        </w:rPr>
        <w:t>s</w:t>
      </w:r>
      <w:r w:rsidRPr="004B4887">
        <w:rPr>
          <w:sz w:val="20"/>
          <w:szCs w:val="20"/>
        </w:rPr>
        <w:t xml:space="preserve"> sur ces territoires.  </w:t>
      </w:r>
    </w:p>
    <w:p w:rsidR="009610C3" w:rsidRDefault="009610C3" w:rsidP="004B4887">
      <w:pPr>
        <w:jc w:val="both"/>
        <w:rPr>
          <w:sz w:val="20"/>
          <w:szCs w:val="20"/>
        </w:rPr>
      </w:pPr>
      <w:r w:rsidRPr="004B4887">
        <w:rPr>
          <w:sz w:val="20"/>
          <w:szCs w:val="20"/>
        </w:rPr>
        <w:t>Tester des modifications d’offre de soins en nombre de lits et / ou des mod</w:t>
      </w:r>
      <w:r w:rsidR="00235C08" w:rsidRPr="004B4887">
        <w:rPr>
          <w:sz w:val="20"/>
          <w:szCs w:val="20"/>
        </w:rPr>
        <w:t>ifications de durée moyenne de séjour</w:t>
      </w:r>
      <w:r w:rsidRPr="004B4887">
        <w:rPr>
          <w:sz w:val="20"/>
          <w:szCs w:val="20"/>
        </w:rPr>
        <w:t xml:space="preserve"> en fonction de l’âge gestationnel à l’accouchement.</w:t>
      </w:r>
    </w:p>
    <w:p w:rsidR="004B4887" w:rsidRPr="004B4887" w:rsidRDefault="004B4887" w:rsidP="004B4887">
      <w:pPr>
        <w:jc w:val="both"/>
        <w:rPr>
          <w:sz w:val="20"/>
          <w:szCs w:val="20"/>
        </w:rPr>
      </w:pPr>
    </w:p>
    <w:p w:rsidR="009610C3" w:rsidRPr="004B4887" w:rsidRDefault="009610C3" w:rsidP="004B4887">
      <w:pPr>
        <w:jc w:val="both"/>
        <w:rPr>
          <w:b/>
          <w:sz w:val="20"/>
          <w:szCs w:val="20"/>
          <w:u w:val="single"/>
        </w:rPr>
      </w:pPr>
      <w:r w:rsidRPr="004B4887">
        <w:rPr>
          <w:b/>
          <w:sz w:val="20"/>
          <w:szCs w:val="20"/>
          <w:u w:val="single"/>
        </w:rPr>
        <w:t xml:space="preserve">Méthodes : </w:t>
      </w:r>
    </w:p>
    <w:p w:rsidR="00927F0A" w:rsidRPr="004B4887" w:rsidRDefault="009610C3" w:rsidP="004B4887">
      <w:pPr>
        <w:jc w:val="both"/>
        <w:rPr>
          <w:sz w:val="20"/>
          <w:szCs w:val="20"/>
        </w:rPr>
      </w:pPr>
      <w:r w:rsidRPr="004B4887">
        <w:rPr>
          <w:sz w:val="20"/>
          <w:szCs w:val="20"/>
        </w:rPr>
        <w:t>Les besoins de chaque territoire ont été calculés à partir du nombre de naissances vivantes en 2013 (source : INSEE) et des indices « en fourchette » créés</w:t>
      </w:r>
      <w:r w:rsidR="001E6636" w:rsidRPr="004B4887">
        <w:rPr>
          <w:sz w:val="20"/>
          <w:szCs w:val="20"/>
        </w:rPr>
        <w:t xml:space="preserve"> spécialement et qui prennent en compte la consommation de soins en 2013</w:t>
      </w:r>
      <w:r w:rsidRPr="004B4887">
        <w:rPr>
          <w:sz w:val="20"/>
          <w:szCs w:val="20"/>
        </w:rPr>
        <w:t>. L’idée a été de décomposer la consommation des lits d’</w:t>
      </w:r>
      <w:r w:rsidR="001E6636" w:rsidRPr="004B4887">
        <w:rPr>
          <w:sz w:val="20"/>
          <w:szCs w:val="20"/>
        </w:rPr>
        <w:t>obstétrique :</w:t>
      </w:r>
      <w:r w:rsidRPr="004B4887">
        <w:rPr>
          <w:sz w:val="20"/>
          <w:szCs w:val="20"/>
        </w:rPr>
        <w:t xml:space="preserve"> d’une part</w:t>
      </w:r>
      <w:r w:rsidR="001E6636" w:rsidRPr="004B4887">
        <w:rPr>
          <w:sz w:val="20"/>
          <w:szCs w:val="20"/>
        </w:rPr>
        <w:t>,</w:t>
      </w:r>
      <w:r w:rsidRPr="004B4887">
        <w:rPr>
          <w:sz w:val="20"/>
          <w:szCs w:val="20"/>
        </w:rPr>
        <w:t xml:space="preserve"> par </w:t>
      </w:r>
      <w:r w:rsidR="001E6636" w:rsidRPr="004B4887">
        <w:rPr>
          <w:sz w:val="20"/>
          <w:szCs w:val="20"/>
        </w:rPr>
        <w:t>le nombre de nuitées en suite de couche</w:t>
      </w:r>
      <w:r w:rsidR="00235C08" w:rsidRPr="004B4887">
        <w:rPr>
          <w:sz w:val="20"/>
          <w:szCs w:val="20"/>
        </w:rPr>
        <w:t>s</w:t>
      </w:r>
      <w:r w:rsidRPr="004B4887">
        <w:rPr>
          <w:sz w:val="20"/>
          <w:szCs w:val="20"/>
        </w:rPr>
        <w:t>, et d’</w:t>
      </w:r>
      <w:r w:rsidR="001E6636" w:rsidRPr="004B4887">
        <w:rPr>
          <w:sz w:val="20"/>
          <w:szCs w:val="20"/>
        </w:rPr>
        <w:t>autre</w:t>
      </w:r>
      <w:r w:rsidRPr="004B4887">
        <w:rPr>
          <w:sz w:val="20"/>
          <w:szCs w:val="20"/>
        </w:rPr>
        <w:t xml:space="preserve"> part, par tou</w:t>
      </w:r>
      <w:r w:rsidR="00235C08" w:rsidRPr="004B4887">
        <w:rPr>
          <w:sz w:val="20"/>
          <w:szCs w:val="20"/>
        </w:rPr>
        <w:t>te</w:t>
      </w:r>
      <w:r w:rsidRPr="004B4887">
        <w:rPr>
          <w:sz w:val="20"/>
          <w:szCs w:val="20"/>
        </w:rPr>
        <w:t xml:space="preserve">s les autres </w:t>
      </w:r>
      <w:r w:rsidR="001E6636" w:rsidRPr="004B4887">
        <w:rPr>
          <w:sz w:val="20"/>
          <w:szCs w:val="20"/>
        </w:rPr>
        <w:t xml:space="preserve">nuitées pour des </w:t>
      </w:r>
      <w:r w:rsidR="00235C08" w:rsidRPr="004B4887">
        <w:rPr>
          <w:sz w:val="20"/>
          <w:szCs w:val="20"/>
        </w:rPr>
        <w:t>séjours d’obstétrique</w:t>
      </w:r>
      <w:r w:rsidR="004B4887">
        <w:rPr>
          <w:sz w:val="20"/>
          <w:szCs w:val="20"/>
        </w:rPr>
        <w:t xml:space="preserve">, </w:t>
      </w:r>
      <w:proofErr w:type="spellStart"/>
      <w:r w:rsidR="004B4887">
        <w:rPr>
          <w:sz w:val="20"/>
          <w:szCs w:val="20"/>
        </w:rPr>
        <w:t>antepartum</w:t>
      </w:r>
      <w:proofErr w:type="spellEnd"/>
      <w:r w:rsidR="004B4887">
        <w:rPr>
          <w:sz w:val="20"/>
          <w:szCs w:val="20"/>
        </w:rPr>
        <w:t xml:space="preserve"> et post</w:t>
      </w:r>
      <w:r w:rsidRPr="004B4887">
        <w:rPr>
          <w:sz w:val="20"/>
          <w:szCs w:val="20"/>
        </w:rPr>
        <w:t xml:space="preserve">partum. </w:t>
      </w:r>
      <w:r w:rsidR="001E6636" w:rsidRPr="004B4887">
        <w:rPr>
          <w:sz w:val="20"/>
          <w:szCs w:val="20"/>
        </w:rPr>
        <w:t xml:space="preserve">Nous avons sommé l’ensemble des nuitées </w:t>
      </w:r>
      <w:r w:rsidR="00235C08" w:rsidRPr="004B4887">
        <w:rPr>
          <w:sz w:val="20"/>
          <w:szCs w:val="20"/>
        </w:rPr>
        <w:t xml:space="preserve">pour </w:t>
      </w:r>
      <w:r w:rsidR="001E6636" w:rsidRPr="004B4887">
        <w:rPr>
          <w:sz w:val="20"/>
          <w:szCs w:val="20"/>
        </w:rPr>
        <w:t xml:space="preserve">des femmes qui résident dans chaque territoire </w:t>
      </w:r>
      <w:r w:rsidR="00235C08" w:rsidRPr="004B4887">
        <w:rPr>
          <w:sz w:val="20"/>
          <w:szCs w:val="20"/>
        </w:rPr>
        <w:t xml:space="preserve">afin de connaître </w:t>
      </w:r>
      <w:r w:rsidR="001E6636" w:rsidRPr="004B4887">
        <w:rPr>
          <w:sz w:val="20"/>
          <w:szCs w:val="20"/>
        </w:rPr>
        <w:t xml:space="preserve">la consommation effective sur un an. Nous avons divisé cette consommation </w:t>
      </w:r>
      <w:r w:rsidR="00235C08" w:rsidRPr="004B4887">
        <w:rPr>
          <w:sz w:val="20"/>
          <w:szCs w:val="20"/>
        </w:rPr>
        <w:t xml:space="preserve">observée </w:t>
      </w:r>
      <w:r w:rsidR="001E6636" w:rsidRPr="004B4887">
        <w:rPr>
          <w:sz w:val="20"/>
          <w:szCs w:val="20"/>
        </w:rPr>
        <w:t xml:space="preserve">par 365 jours pour avoir un nombre </w:t>
      </w:r>
      <w:r w:rsidR="00235C08" w:rsidRPr="004B4887">
        <w:rPr>
          <w:sz w:val="20"/>
          <w:szCs w:val="20"/>
        </w:rPr>
        <w:t xml:space="preserve">moyen </w:t>
      </w:r>
      <w:r w:rsidR="001E6636" w:rsidRPr="004B4887">
        <w:rPr>
          <w:sz w:val="20"/>
          <w:szCs w:val="20"/>
        </w:rPr>
        <w:t>de lits consommés par jour et par territoire. Puis nous avons considéré un taux d’occupation idéal de 80% pour obtenir un nombre de lits à prévoir dans chaque territoire. Sur l</w:t>
      </w:r>
      <w:r w:rsidR="00235C08" w:rsidRPr="004B4887">
        <w:rPr>
          <w:sz w:val="20"/>
          <w:szCs w:val="20"/>
        </w:rPr>
        <w:t xml:space="preserve">e même principe de fourchette des </w:t>
      </w:r>
      <w:r w:rsidR="001E6636" w:rsidRPr="004B4887">
        <w:rPr>
          <w:sz w:val="20"/>
          <w:szCs w:val="20"/>
        </w:rPr>
        <w:t>indice</w:t>
      </w:r>
      <w:r w:rsidR="00235C08" w:rsidRPr="004B4887">
        <w:rPr>
          <w:sz w:val="20"/>
          <w:szCs w:val="20"/>
        </w:rPr>
        <w:t>s</w:t>
      </w:r>
      <w:r w:rsidR="001E6636" w:rsidRPr="004B4887">
        <w:rPr>
          <w:sz w:val="20"/>
          <w:szCs w:val="20"/>
        </w:rPr>
        <w:t xml:space="preserve"> de besoins, nous avons pris comme fourchette basse la valeur du territoire la plus faible, et comme fourchette haute la valeur du territoire le plus </w:t>
      </w:r>
      <w:r w:rsidR="00FA607A" w:rsidRPr="004B4887">
        <w:rPr>
          <w:sz w:val="20"/>
          <w:szCs w:val="20"/>
        </w:rPr>
        <w:t>élevé</w:t>
      </w:r>
      <w:r w:rsidR="001E6636" w:rsidRPr="004B4887">
        <w:rPr>
          <w:sz w:val="20"/>
          <w:szCs w:val="20"/>
        </w:rPr>
        <w:t xml:space="preserve">. </w:t>
      </w:r>
    </w:p>
    <w:p w:rsidR="00FA607A" w:rsidRPr="004B4887" w:rsidRDefault="00FA607A" w:rsidP="004B4887">
      <w:pPr>
        <w:jc w:val="both"/>
        <w:rPr>
          <w:sz w:val="20"/>
          <w:szCs w:val="20"/>
        </w:rPr>
      </w:pPr>
      <w:r w:rsidRPr="004B4887">
        <w:rPr>
          <w:sz w:val="20"/>
          <w:szCs w:val="20"/>
        </w:rPr>
        <w:t>Cette fourchette de besoin</w:t>
      </w:r>
      <w:r w:rsidR="00235C08" w:rsidRPr="004B4887">
        <w:rPr>
          <w:sz w:val="20"/>
          <w:szCs w:val="20"/>
        </w:rPr>
        <w:t>s</w:t>
      </w:r>
      <w:r w:rsidRPr="004B4887">
        <w:rPr>
          <w:sz w:val="20"/>
          <w:szCs w:val="20"/>
        </w:rPr>
        <w:t xml:space="preserve"> peut être modifiée en appliquant une durée moyenne de séjour différente en suite de couche</w:t>
      </w:r>
      <w:r w:rsidR="00873FD0" w:rsidRPr="004B4887">
        <w:rPr>
          <w:sz w:val="20"/>
          <w:szCs w:val="20"/>
        </w:rPr>
        <w:t>s</w:t>
      </w:r>
      <w:r w:rsidRPr="004B4887">
        <w:rPr>
          <w:sz w:val="20"/>
          <w:szCs w:val="20"/>
        </w:rPr>
        <w:t xml:space="preserve">, pour par exemple, </w:t>
      </w:r>
      <w:r w:rsidR="00873FD0" w:rsidRPr="004B4887">
        <w:rPr>
          <w:sz w:val="20"/>
          <w:szCs w:val="20"/>
        </w:rPr>
        <w:t xml:space="preserve">tenir compte de </w:t>
      </w:r>
      <w:r w:rsidRPr="004B4887">
        <w:rPr>
          <w:sz w:val="20"/>
          <w:szCs w:val="20"/>
        </w:rPr>
        <w:t xml:space="preserve">l’impact du PRADO à long terme sur les besoins </w:t>
      </w:r>
      <w:r w:rsidR="004B4887" w:rsidRPr="004B4887">
        <w:rPr>
          <w:sz w:val="20"/>
          <w:szCs w:val="20"/>
        </w:rPr>
        <w:t>en lits d’obstétrique</w:t>
      </w:r>
      <w:r w:rsidR="00873FD0" w:rsidRPr="004B4887">
        <w:rPr>
          <w:sz w:val="20"/>
          <w:szCs w:val="20"/>
        </w:rPr>
        <w:t>, qui rédui</w:t>
      </w:r>
      <w:r w:rsidRPr="004B4887">
        <w:rPr>
          <w:sz w:val="20"/>
          <w:szCs w:val="20"/>
        </w:rPr>
        <w:t>t la durée moyenne en suite de couche</w:t>
      </w:r>
      <w:r w:rsidR="00873FD0" w:rsidRPr="004B4887">
        <w:rPr>
          <w:sz w:val="20"/>
          <w:szCs w:val="20"/>
        </w:rPr>
        <w:t>s</w:t>
      </w:r>
      <w:r w:rsidRPr="004B4887">
        <w:rPr>
          <w:sz w:val="20"/>
          <w:szCs w:val="20"/>
        </w:rPr>
        <w:t xml:space="preserve"> des accouchements de 39 SA et plus. </w:t>
      </w:r>
    </w:p>
    <w:p w:rsidR="00FA607A" w:rsidRPr="004B4887" w:rsidRDefault="00FA607A" w:rsidP="004B4887">
      <w:pPr>
        <w:jc w:val="both"/>
        <w:rPr>
          <w:sz w:val="20"/>
          <w:szCs w:val="20"/>
        </w:rPr>
      </w:pPr>
      <w:r w:rsidRPr="004B4887">
        <w:rPr>
          <w:sz w:val="20"/>
          <w:szCs w:val="20"/>
        </w:rPr>
        <w:t>Ces besoins ont également été estimés pour 2018 en utilisant une prévision du nombre de naissances. Ces prévisions, disponibles dans l’onglet « calculs » des différents applicatifs dans les colonnes « NN 2018», ont été réalisées par régression linéaire du nombre de naissances entre 2007 et 2013, après lissage par moyenne mobile d’ordre 3.</w:t>
      </w:r>
    </w:p>
    <w:p w:rsidR="004B4887" w:rsidRDefault="00FA607A" w:rsidP="004B4887">
      <w:pPr>
        <w:jc w:val="both"/>
        <w:rPr>
          <w:sz w:val="20"/>
          <w:szCs w:val="20"/>
        </w:rPr>
      </w:pPr>
      <w:r w:rsidRPr="004B4887">
        <w:rPr>
          <w:sz w:val="20"/>
          <w:szCs w:val="20"/>
        </w:rPr>
        <w:t>Le nombre de lits autorisés en obs</w:t>
      </w:r>
      <w:r w:rsidR="00873FD0" w:rsidRPr="004B4887">
        <w:rPr>
          <w:sz w:val="20"/>
          <w:szCs w:val="20"/>
        </w:rPr>
        <w:t>tétrique d</w:t>
      </w:r>
      <w:r w:rsidR="007B0751">
        <w:rPr>
          <w:sz w:val="20"/>
          <w:szCs w:val="20"/>
        </w:rPr>
        <w:t>onné par défaut date de 2013 ; ils</w:t>
      </w:r>
      <w:bookmarkStart w:id="0" w:name="_GoBack"/>
      <w:bookmarkEnd w:id="0"/>
      <w:r w:rsidR="00873FD0" w:rsidRPr="004B4887">
        <w:rPr>
          <w:sz w:val="20"/>
          <w:szCs w:val="20"/>
        </w:rPr>
        <w:t xml:space="preserve"> ont été relevés</w:t>
      </w:r>
      <w:r w:rsidRPr="004B4887">
        <w:rPr>
          <w:sz w:val="20"/>
          <w:szCs w:val="20"/>
        </w:rPr>
        <w:t xml:space="preserve"> sur le site de la SAE. </w:t>
      </w:r>
    </w:p>
    <w:p w:rsidR="004B4887" w:rsidRPr="004B4887" w:rsidRDefault="004B4887" w:rsidP="004B4887">
      <w:pPr>
        <w:jc w:val="both"/>
        <w:rPr>
          <w:sz w:val="20"/>
          <w:szCs w:val="20"/>
        </w:rPr>
      </w:pPr>
    </w:p>
    <w:p w:rsidR="00FA607A" w:rsidRPr="004B4887" w:rsidRDefault="00FA607A" w:rsidP="004B4887">
      <w:pPr>
        <w:jc w:val="both"/>
        <w:rPr>
          <w:b/>
          <w:sz w:val="20"/>
          <w:szCs w:val="20"/>
          <w:u w:val="single"/>
        </w:rPr>
      </w:pPr>
      <w:r w:rsidRPr="004B4887">
        <w:rPr>
          <w:b/>
          <w:sz w:val="20"/>
          <w:szCs w:val="20"/>
          <w:u w:val="single"/>
        </w:rPr>
        <w:t>Mode d’emploi :</w:t>
      </w:r>
    </w:p>
    <w:p w:rsidR="00FA607A" w:rsidRPr="004B4887" w:rsidRDefault="00FA607A" w:rsidP="004B4887">
      <w:pPr>
        <w:jc w:val="both"/>
        <w:rPr>
          <w:sz w:val="20"/>
          <w:szCs w:val="20"/>
        </w:rPr>
      </w:pPr>
      <w:r w:rsidRPr="004B4887">
        <w:rPr>
          <w:sz w:val="20"/>
          <w:szCs w:val="20"/>
        </w:rPr>
        <w:t xml:space="preserve">Si vous souhaitez visualiser l’adéquation des lits autorisés </w:t>
      </w:r>
      <w:r w:rsidR="00873FD0" w:rsidRPr="004B4887">
        <w:rPr>
          <w:sz w:val="20"/>
          <w:szCs w:val="20"/>
        </w:rPr>
        <w:t xml:space="preserve"> </w:t>
      </w:r>
      <w:r w:rsidRPr="004B4887">
        <w:rPr>
          <w:sz w:val="20"/>
          <w:szCs w:val="20"/>
        </w:rPr>
        <w:t>tel</w:t>
      </w:r>
      <w:r w:rsidR="00873FD0" w:rsidRPr="004B4887">
        <w:rPr>
          <w:sz w:val="20"/>
          <w:szCs w:val="20"/>
        </w:rPr>
        <w:t>s qu’</w:t>
      </w:r>
      <w:r w:rsidRPr="004B4887">
        <w:rPr>
          <w:sz w:val="20"/>
          <w:szCs w:val="20"/>
        </w:rPr>
        <w:t xml:space="preserve">en 2013, allez directement sur les onglets « Graphe </w:t>
      </w:r>
      <w:proofErr w:type="spellStart"/>
      <w:r w:rsidRPr="004B4887">
        <w:rPr>
          <w:sz w:val="20"/>
          <w:szCs w:val="20"/>
        </w:rPr>
        <w:t>Ardt</w:t>
      </w:r>
      <w:proofErr w:type="spellEnd"/>
      <w:r w:rsidRPr="004B4887">
        <w:rPr>
          <w:sz w:val="20"/>
          <w:szCs w:val="20"/>
        </w:rPr>
        <w:t xml:space="preserve"> » et « Graphe </w:t>
      </w:r>
      <w:proofErr w:type="spellStart"/>
      <w:r w:rsidRPr="004B4887">
        <w:rPr>
          <w:sz w:val="20"/>
          <w:szCs w:val="20"/>
        </w:rPr>
        <w:t>Dpt</w:t>
      </w:r>
      <w:proofErr w:type="spellEnd"/>
      <w:r w:rsidRPr="004B4887">
        <w:rPr>
          <w:sz w:val="20"/>
          <w:szCs w:val="20"/>
        </w:rPr>
        <w:t> ».</w:t>
      </w:r>
    </w:p>
    <w:p w:rsidR="00FA607A" w:rsidRPr="004B4887" w:rsidRDefault="00FA607A" w:rsidP="004B4887">
      <w:pPr>
        <w:jc w:val="both"/>
        <w:rPr>
          <w:sz w:val="20"/>
          <w:szCs w:val="20"/>
        </w:rPr>
      </w:pPr>
      <w:r w:rsidRPr="004B4887">
        <w:rPr>
          <w:sz w:val="20"/>
          <w:szCs w:val="20"/>
        </w:rPr>
        <w:t xml:space="preserve">Les histogrammes en bleu des graphiques représentent les lits autorisés sur les territoires en fonction des modifications réalisées ou non sur l’onglet « Lits autorisés ». Les barres vertes représentent le nombre de lits à prévoir selon la fourchette haute des indices de besoins, les plus larges selon les naissances 2013 et les plus étroites selon les naissances prévues pour 2018. Les barres rouges représentent le nombre de lits à prévoir selon la fourchette basse des indices de besoins. </w:t>
      </w:r>
    </w:p>
    <w:p w:rsidR="00FA607A" w:rsidRPr="004B4887" w:rsidRDefault="00FA607A" w:rsidP="004B4887">
      <w:pPr>
        <w:jc w:val="both"/>
        <w:rPr>
          <w:sz w:val="20"/>
          <w:szCs w:val="20"/>
        </w:rPr>
      </w:pPr>
      <w:r w:rsidRPr="004B4887">
        <w:rPr>
          <w:sz w:val="20"/>
          <w:szCs w:val="20"/>
        </w:rPr>
        <w:t>Si vous souhaitez visualiser l’impact de modifications de lits autorisés, allez tout d’abord sur l’onglet  « Lits autorisés</w:t>
      </w:r>
      <w:r w:rsidR="00873FD0" w:rsidRPr="004B4887">
        <w:rPr>
          <w:sz w:val="20"/>
          <w:szCs w:val="20"/>
        </w:rPr>
        <w:t> », et modifiez</w:t>
      </w:r>
      <w:r w:rsidRPr="004B4887">
        <w:rPr>
          <w:sz w:val="20"/>
          <w:szCs w:val="20"/>
        </w:rPr>
        <w:t xml:space="preserve"> le nombre de lits dans les établissements souhaités, puis sur les onglets « Graphe </w:t>
      </w:r>
      <w:proofErr w:type="spellStart"/>
      <w:r w:rsidRPr="004B4887">
        <w:rPr>
          <w:sz w:val="20"/>
          <w:szCs w:val="20"/>
        </w:rPr>
        <w:t>Ardt</w:t>
      </w:r>
      <w:proofErr w:type="spellEnd"/>
      <w:r w:rsidRPr="004B4887">
        <w:rPr>
          <w:sz w:val="20"/>
          <w:szCs w:val="20"/>
        </w:rPr>
        <w:t xml:space="preserve"> » et « Graphe </w:t>
      </w:r>
      <w:proofErr w:type="spellStart"/>
      <w:r w:rsidRPr="004B4887">
        <w:rPr>
          <w:sz w:val="20"/>
          <w:szCs w:val="20"/>
        </w:rPr>
        <w:t>Dpt</w:t>
      </w:r>
      <w:proofErr w:type="spellEnd"/>
      <w:r w:rsidRPr="004B4887">
        <w:rPr>
          <w:sz w:val="20"/>
          <w:szCs w:val="20"/>
        </w:rPr>
        <w:t> ». Seuls les histogrammes bleus (lits autorisés) changent.</w:t>
      </w:r>
    </w:p>
    <w:p w:rsidR="00FA607A" w:rsidRPr="004B4887" w:rsidRDefault="00FA607A" w:rsidP="004B4887">
      <w:pPr>
        <w:jc w:val="both"/>
        <w:rPr>
          <w:sz w:val="20"/>
          <w:szCs w:val="20"/>
        </w:rPr>
      </w:pPr>
      <w:r w:rsidRPr="004B4887">
        <w:rPr>
          <w:sz w:val="20"/>
          <w:szCs w:val="20"/>
        </w:rPr>
        <w:lastRenderedPageBreak/>
        <w:t>Si vous souhaitez visualiser l’impact de modifications sur la durée de séjour en suite de couche</w:t>
      </w:r>
      <w:r w:rsidR="00873FD0" w:rsidRPr="004B4887">
        <w:rPr>
          <w:sz w:val="20"/>
          <w:szCs w:val="20"/>
        </w:rPr>
        <w:t>s</w:t>
      </w:r>
      <w:r w:rsidRPr="004B4887">
        <w:rPr>
          <w:sz w:val="20"/>
          <w:szCs w:val="20"/>
        </w:rPr>
        <w:t>, allez tout d’abord sur l’onglet  « Lits autorisés » en bas dans le tableau «</w:t>
      </w:r>
      <w:r w:rsidR="004B4887">
        <w:rPr>
          <w:sz w:val="20"/>
          <w:szCs w:val="20"/>
        </w:rPr>
        <w:t xml:space="preserve">DMS de </w:t>
      </w:r>
      <w:proofErr w:type="spellStart"/>
      <w:r w:rsidR="004B4887">
        <w:rPr>
          <w:sz w:val="20"/>
          <w:szCs w:val="20"/>
        </w:rPr>
        <w:t>l'acc</w:t>
      </w:r>
      <w:proofErr w:type="spellEnd"/>
      <w:r w:rsidRPr="004B4887">
        <w:rPr>
          <w:sz w:val="20"/>
          <w:szCs w:val="20"/>
        </w:rPr>
        <w:t xml:space="preserve"> en fonction du terme</w:t>
      </w:r>
      <w:r w:rsidR="00873FD0" w:rsidRPr="004B4887">
        <w:rPr>
          <w:sz w:val="20"/>
          <w:szCs w:val="20"/>
        </w:rPr>
        <w:t> » et modifiez</w:t>
      </w:r>
      <w:r w:rsidRPr="004B4887">
        <w:rPr>
          <w:sz w:val="20"/>
          <w:szCs w:val="20"/>
        </w:rPr>
        <w:t xml:space="preserve"> le nombre de nuitées, puis sur les onglets « Graphe </w:t>
      </w:r>
      <w:proofErr w:type="spellStart"/>
      <w:r w:rsidRPr="004B4887">
        <w:rPr>
          <w:sz w:val="20"/>
          <w:szCs w:val="20"/>
        </w:rPr>
        <w:t>Ardt</w:t>
      </w:r>
      <w:proofErr w:type="spellEnd"/>
      <w:r w:rsidRPr="004B4887">
        <w:rPr>
          <w:sz w:val="20"/>
          <w:szCs w:val="20"/>
        </w:rPr>
        <w:t xml:space="preserve"> » et « Graphe </w:t>
      </w:r>
      <w:proofErr w:type="spellStart"/>
      <w:r w:rsidRPr="004B4887">
        <w:rPr>
          <w:sz w:val="20"/>
          <w:szCs w:val="20"/>
        </w:rPr>
        <w:t>Dpt</w:t>
      </w:r>
      <w:proofErr w:type="spellEnd"/>
      <w:r w:rsidRPr="004B4887">
        <w:rPr>
          <w:sz w:val="20"/>
          <w:szCs w:val="20"/>
        </w:rPr>
        <w:t xml:space="preserve"> ». Seules les barres rouges et vertes changent. </w:t>
      </w:r>
    </w:p>
    <w:p w:rsidR="00FA607A" w:rsidRPr="004B4887" w:rsidRDefault="00FA607A" w:rsidP="004B4887">
      <w:pPr>
        <w:jc w:val="both"/>
        <w:rPr>
          <w:sz w:val="20"/>
          <w:szCs w:val="20"/>
        </w:rPr>
      </w:pPr>
      <w:r w:rsidRPr="004B4887">
        <w:rPr>
          <w:sz w:val="20"/>
          <w:szCs w:val="20"/>
        </w:rPr>
        <w:t>Vous pouvez aussi modifier le nombre de lits et la durée moyenne de séjour pour en visualiser l’impact.</w:t>
      </w:r>
    </w:p>
    <w:p w:rsidR="00FA607A" w:rsidRPr="004B4887" w:rsidRDefault="00FA607A" w:rsidP="004B4887">
      <w:pPr>
        <w:jc w:val="both"/>
        <w:rPr>
          <w:sz w:val="20"/>
          <w:szCs w:val="20"/>
        </w:rPr>
      </w:pPr>
    </w:p>
    <w:p w:rsidR="00FA607A" w:rsidRPr="004B4887" w:rsidRDefault="00873FD0" w:rsidP="004B4887">
      <w:pPr>
        <w:jc w:val="both"/>
        <w:rPr>
          <w:sz w:val="20"/>
          <w:szCs w:val="20"/>
        </w:rPr>
      </w:pPr>
      <w:r w:rsidRPr="004B4887">
        <w:rPr>
          <w:sz w:val="20"/>
          <w:szCs w:val="20"/>
        </w:rPr>
        <w:t>Pour connaî</w:t>
      </w:r>
      <w:r w:rsidR="00FA607A" w:rsidRPr="004B4887">
        <w:rPr>
          <w:sz w:val="20"/>
          <w:szCs w:val="20"/>
        </w:rPr>
        <w:t xml:space="preserve">tre les chiffres exacts des fourchettes basses et hautes du nombre de lits à prévoir pour chaque territoire en </w:t>
      </w:r>
      <w:r w:rsidRPr="004B4887">
        <w:rPr>
          <w:sz w:val="20"/>
          <w:szCs w:val="20"/>
        </w:rPr>
        <w:t>fonction de sa population, allez</w:t>
      </w:r>
      <w:r w:rsidR="00FA607A" w:rsidRPr="004B4887">
        <w:rPr>
          <w:sz w:val="20"/>
          <w:szCs w:val="20"/>
        </w:rPr>
        <w:t xml:space="preserve"> dans l’onglet « calculs » et regarder les colonnes « </w:t>
      </w:r>
      <w:proofErr w:type="spellStart"/>
      <w:r w:rsidR="00FA607A" w:rsidRPr="004B4887">
        <w:rPr>
          <w:sz w:val="20"/>
          <w:szCs w:val="20"/>
        </w:rPr>
        <w:t>Lits_inf</w:t>
      </w:r>
      <w:proofErr w:type="spellEnd"/>
      <w:r w:rsidR="00FA607A" w:rsidRPr="004B4887">
        <w:rPr>
          <w:sz w:val="20"/>
          <w:szCs w:val="20"/>
        </w:rPr>
        <w:t> » et « </w:t>
      </w:r>
      <w:proofErr w:type="spellStart"/>
      <w:r w:rsidR="00FA607A" w:rsidRPr="004B4887">
        <w:rPr>
          <w:sz w:val="20"/>
          <w:szCs w:val="20"/>
        </w:rPr>
        <w:t>Lits_sup</w:t>
      </w:r>
      <w:proofErr w:type="spellEnd"/>
      <w:r w:rsidR="00FA607A" w:rsidRPr="004B4887">
        <w:rPr>
          <w:sz w:val="20"/>
          <w:szCs w:val="20"/>
        </w:rPr>
        <w:t>» pour 2013.</w:t>
      </w:r>
    </w:p>
    <w:p w:rsidR="00FA607A" w:rsidRPr="004B4887" w:rsidRDefault="00FA607A" w:rsidP="004B4887">
      <w:pPr>
        <w:jc w:val="both"/>
        <w:rPr>
          <w:sz w:val="20"/>
          <w:szCs w:val="20"/>
        </w:rPr>
      </w:pPr>
      <w:r w:rsidRPr="004B4887">
        <w:rPr>
          <w:sz w:val="20"/>
          <w:szCs w:val="20"/>
        </w:rPr>
        <w:t xml:space="preserve">Pour revenir aux nombres de lits </w:t>
      </w:r>
      <w:r w:rsidR="00A120F1" w:rsidRPr="004B4887">
        <w:rPr>
          <w:sz w:val="20"/>
          <w:szCs w:val="20"/>
        </w:rPr>
        <w:t xml:space="preserve">et durée moyenne de séjour </w:t>
      </w:r>
      <w:r w:rsidRPr="004B4887">
        <w:rPr>
          <w:sz w:val="20"/>
          <w:szCs w:val="20"/>
        </w:rPr>
        <w:t>par défaut, cliquez sur le bouton « Restaurer » situé en bas de l’onglet « Lits autorisés ».</w:t>
      </w:r>
    </w:p>
    <w:sectPr w:rsidR="00FA607A" w:rsidRPr="004B4887" w:rsidSect="004B4887">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46B73"/>
    <w:multiLevelType w:val="hybridMultilevel"/>
    <w:tmpl w:val="953A64B4"/>
    <w:lvl w:ilvl="0" w:tplc="8A984AB0">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nsid w:val="79700CC6"/>
    <w:multiLevelType w:val="hybridMultilevel"/>
    <w:tmpl w:val="9EEC57AC"/>
    <w:lvl w:ilvl="0" w:tplc="762E507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10C"/>
    <w:rsid w:val="000E5DC9"/>
    <w:rsid w:val="0017315E"/>
    <w:rsid w:val="001E6636"/>
    <w:rsid w:val="00235C08"/>
    <w:rsid w:val="004B4887"/>
    <w:rsid w:val="004B69EB"/>
    <w:rsid w:val="005B6263"/>
    <w:rsid w:val="007B0751"/>
    <w:rsid w:val="00873FD0"/>
    <w:rsid w:val="00927F0A"/>
    <w:rsid w:val="009610C3"/>
    <w:rsid w:val="00A120F1"/>
    <w:rsid w:val="00C11C93"/>
    <w:rsid w:val="00C7639B"/>
    <w:rsid w:val="00CA3CDF"/>
    <w:rsid w:val="00F6410C"/>
    <w:rsid w:val="00FA60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1C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1C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1051</Words>
  <Characters>5786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LEBRETON Elodie</dc:creator>
  <cp:lastModifiedBy>LEBRETON Elodie</cp:lastModifiedBy>
  <cp:revision>4</cp:revision>
  <dcterms:created xsi:type="dcterms:W3CDTF">2015-12-28T15:23:00Z</dcterms:created>
  <dcterms:modified xsi:type="dcterms:W3CDTF">2015-12-30T09:06:00Z</dcterms:modified>
</cp:coreProperties>
</file>